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CF21D" w14:textId="77777777" w:rsidR="00D521A3" w:rsidRPr="00626DFB" w:rsidRDefault="00D521A3" w:rsidP="00D521A3">
      <w:pPr>
        <w:pStyle w:val="Header"/>
        <w:jc w:val="left"/>
        <w:rPr>
          <w:rFonts w:ascii="Arial" w:hAnsi="Arial"/>
          <w:b/>
          <w:caps/>
          <w:sz w:val="36"/>
          <w:szCs w:val="36"/>
        </w:rPr>
      </w:pPr>
      <w:bookmarkStart w:id="0" w:name="_Ref359253130"/>
    </w:p>
    <w:p w14:paraId="211CF21E" w14:textId="77777777"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14:paraId="211CF21F" w14:textId="77777777" w:rsidR="008240B6" w:rsidRPr="00D7661C" w:rsidRDefault="00297CE4" w:rsidP="00626DFB">
      <w:pPr>
        <w:pStyle w:val="GPSL1SCHEDULEHeading"/>
        <w:jc w:val="left"/>
      </w:pPr>
      <w:r>
        <w:t>Buyer’s Rights</w:t>
      </w:r>
    </w:p>
    <w:p w14:paraId="211CF220"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14:paraId="211CF221" w14:textId="77777777" w:rsidR="008240B6" w:rsidRPr="00195227" w:rsidRDefault="00297CE4" w:rsidP="00626DFB">
      <w:pPr>
        <w:pStyle w:val="GPSL1SCHEDULEHeading"/>
        <w:jc w:val="left"/>
      </w:pPr>
      <w:r>
        <w:t>Supplier’s Obligations</w:t>
      </w:r>
    </w:p>
    <w:p w14:paraId="211CF222" w14:textId="77777777"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14:paraId="211CF223"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14:paraId="211CF224" w14:textId="77777777"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14:paraId="211CF225" w14:textId="77777777"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14:paraId="211CF226" w14:textId="77777777"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14:paraId="211CF227" w14:textId="77777777"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14:paraId="211CF228" w14:textId="77777777"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14:paraId="211CF229" w14:textId="03B56683" w:rsidR="008240B6"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14:paraId="612A5D4B" w14:textId="3149FECF" w:rsidR="008D08FC" w:rsidRPr="008D08FC" w:rsidRDefault="008D08FC" w:rsidP="008D08FC">
      <w:pPr>
        <w:tabs>
          <w:tab w:val="left" w:pos="4980"/>
        </w:tabs>
        <w:rPr>
          <w:lang w:eastAsia="zh-CN"/>
        </w:rPr>
      </w:pPr>
      <w:r>
        <w:rPr>
          <w:lang w:eastAsia="zh-CN"/>
        </w:rPr>
        <w:tab/>
      </w:r>
    </w:p>
    <w:p w14:paraId="211CF22A" w14:textId="77777777"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14:paraId="211CF22B"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14:paraId="211CF22C"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1"/>
      <w:r w:rsidR="00FF0939" w:rsidRPr="00195227">
        <w:rPr>
          <w:rFonts w:ascii="Arial" w:hAnsi="Arial"/>
          <w:sz w:val="24"/>
        </w:rPr>
        <w:t xml:space="preserve">must </w:t>
      </w:r>
      <w:r w:rsidRPr="00195227">
        <w:rPr>
          <w:rFonts w:ascii="Arial" w:hAnsi="Arial"/>
          <w:sz w:val="24"/>
        </w:rPr>
        <w:t>request a Variation in accordance with the Variation Procedure</w:t>
      </w:r>
      <w:bookmarkEnd w:id="12"/>
      <w:bookmarkEnd w:id="13"/>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4"/>
    </w:p>
    <w:p w14:paraId="211CF22D" w14:textId="77777777"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14:paraId="211CF22E" w14:textId="77777777"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14:paraId="211CF22F" w14:textId="77777777"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14:paraId="211CF230" w14:textId="77777777"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14:paraId="211CF231" w14:textId="77777777"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211CF232" w14:textId="77777777"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211CF233" w14:textId="77777777"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211CF236" w14:textId="77777777" w:rsidR="008A7D49" w:rsidRPr="008A7D49" w:rsidRDefault="008A7D49" w:rsidP="008A7D49">
      <w:pPr>
        <w:rPr>
          <w:lang w:eastAsia="zh-CN"/>
        </w:rPr>
      </w:pPr>
    </w:p>
    <w:sectPr w:rsidR="008A7D49" w:rsidRPr="008A7D49" w:rsidSect="00626DFB">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D5201" w14:textId="77777777" w:rsidR="00291BD9" w:rsidRDefault="00291BD9">
      <w:pPr>
        <w:spacing w:after="0"/>
      </w:pPr>
      <w:r>
        <w:separator/>
      </w:r>
    </w:p>
  </w:endnote>
  <w:endnote w:type="continuationSeparator" w:id="0">
    <w:p w14:paraId="6D4A4A33" w14:textId="77777777" w:rsidR="00291BD9" w:rsidRDefault="00291B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63672" w14:textId="37450BE2" w:rsidR="002C3757" w:rsidRDefault="002C3757">
    <w:pPr>
      <w:pStyle w:val="Footer"/>
    </w:pPr>
    <w:r>
      <w:rPr>
        <w:noProof/>
      </w:rPr>
      <mc:AlternateContent>
        <mc:Choice Requires="wps">
          <w:drawing>
            <wp:anchor distT="0" distB="0" distL="0" distR="0" simplePos="0" relativeHeight="251662336" behindDoc="0" locked="0" layoutInCell="1" allowOverlap="1" wp14:anchorId="6EE5AB66" wp14:editId="01C638AA">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50D729" w14:textId="085AF180"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EE5AB66"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050D729" w14:textId="085AF180"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CF23F" w14:textId="65E8314E" w:rsidR="00E20D84" w:rsidRPr="00626DFB" w:rsidRDefault="00E20D84" w:rsidP="00E20D84">
    <w:pPr>
      <w:tabs>
        <w:tab w:val="center" w:pos="4513"/>
        <w:tab w:val="right" w:pos="9026"/>
      </w:tabs>
      <w:spacing w:after="0"/>
      <w:rPr>
        <w:rFonts w:ascii="Arial" w:hAnsi="Arial"/>
        <w:sz w:val="20"/>
      </w:rPr>
    </w:pPr>
  </w:p>
  <w:p w14:paraId="211CF240" w14:textId="77777777"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F538D0">
      <w:rPr>
        <w:rFonts w:ascii="Arial" w:hAnsi="Arial"/>
        <w:sz w:val="20"/>
      </w:rPr>
      <w:t>6177 National Fuels (2)</w:t>
    </w:r>
  </w:p>
  <w:p w14:paraId="211CF241" w14:textId="033162DD"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DF632D">
      <w:rPr>
        <w:rFonts w:ascii="Arial" w:hAnsi="Arial"/>
        <w:noProof/>
        <w:sz w:val="20"/>
      </w:rPr>
      <w:t>1</w:t>
    </w:r>
    <w:r w:rsidR="00E20D84" w:rsidRPr="00626DFB">
      <w:rPr>
        <w:rFonts w:ascii="Arial" w:hAnsi="Arial"/>
        <w:noProof/>
        <w:sz w:val="20"/>
      </w:rPr>
      <w:fldChar w:fldCharType="end"/>
    </w:r>
  </w:p>
  <w:p w14:paraId="211CF242" w14:textId="17B870A7" w:rsidR="008240B6" w:rsidRDefault="008D08FC" w:rsidP="004F17E3">
    <w:pPr>
      <w:tabs>
        <w:tab w:val="center" w:pos="4513"/>
        <w:tab w:val="right" w:pos="9026"/>
      </w:tabs>
      <w:spacing w:after="0"/>
    </w:pPr>
    <w:r>
      <w:rPr>
        <w:rFonts w:ascii="Arial" w:hAnsi="Arial"/>
        <w:noProof/>
        <w:sz w:val="20"/>
      </w:rPr>
      <mc:AlternateContent>
        <mc:Choice Requires="wps">
          <w:drawing>
            <wp:anchor distT="0" distB="0" distL="0" distR="0" simplePos="0" relativeHeight="251663360" behindDoc="0" locked="0" layoutInCell="1" allowOverlap="1" wp14:anchorId="65E5B12E" wp14:editId="19C67F0D">
              <wp:simplePos x="0" y="0"/>
              <wp:positionH relativeFrom="margin">
                <wp:align>center</wp:align>
              </wp:positionH>
              <wp:positionV relativeFrom="paragraph">
                <wp:posOffset>159385</wp:posOffset>
              </wp:positionV>
              <wp:extent cx="443865" cy="443865"/>
              <wp:effectExtent l="0" t="0" r="1270" b="1524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C87FB5" w14:textId="1CD82BF5"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5E5B12E"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2.55pt;width:34.95pt;height:34.95pt;z-index:251663360;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" filled="f" stroked="f">
              <v:fill o:detectmouseclick="t"/>
              <v:textbox style="mso-fit-shape-to-text:t" inset="0,0,0,0">
                <w:txbxContent>
                  <w:p w14:paraId="6EC87FB5" w14:textId="1CD82BF5"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anchorx="margin"/>
            </v:shape>
          </w:pict>
        </mc:Fallback>
      </mc:AlternateContent>
    </w:r>
    <w:r w:rsidR="00E20D84" w:rsidRPr="00626DFB">
      <w:rPr>
        <w:rFonts w:ascii="Arial" w:hAnsi="Arial"/>
        <w:sz w:val="20"/>
      </w:rPr>
      <w:t>Model Version: v</w:t>
    </w:r>
    <w:r w:rsidR="00297CE4" w:rsidRPr="00626DFB">
      <w:rPr>
        <w:rFonts w:ascii="Arial" w:hAnsi="Arial"/>
        <w:sz w:val="20"/>
      </w:rPr>
      <w:t>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CF246" w14:textId="5FB1EDD0" w:rsidR="00195227" w:rsidRPr="00446052" w:rsidRDefault="002C3757" w:rsidP="00195227">
    <w:pPr>
      <w:tabs>
        <w:tab w:val="center" w:pos="4513"/>
        <w:tab w:val="right" w:pos="9026"/>
      </w:tabs>
      <w:spacing w:after="0"/>
      <w:rPr>
        <w:rFonts w:ascii="Arial" w:hAnsi="Arial"/>
        <w:color w:val="A6A6A6" w:themeColor="background1" w:themeShade="A6"/>
        <w:sz w:val="20"/>
      </w:rPr>
    </w:pPr>
    <w:r>
      <w:rPr>
        <w:rFonts w:ascii="Arial" w:hAnsi="Arial"/>
        <w:noProof/>
        <w:color w:val="A6A6A6" w:themeColor="background1" w:themeShade="A6"/>
        <w:sz w:val="20"/>
      </w:rPr>
      <mc:AlternateContent>
        <mc:Choice Requires="wps">
          <w:drawing>
            <wp:anchor distT="0" distB="0" distL="0" distR="0" simplePos="0" relativeHeight="251661312" behindDoc="0" locked="0" layoutInCell="1" allowOverlap="1" wp14:anchorId="47FD3B79" wp14:editId="4FD96D68">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6DDA49" w14:textId="715BFCF5"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7FD3B79"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06DDA49" w14:textId="715BFCF5"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v:shape>
          </w:pict>
        </mc:Fallback>
      </mc:AlternateContent>
    </w:r>
  </w:p>
  <w:p w14:paraId="211CF247"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14:paraId="211CF248" w14:textId="77777777"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14:paraId="211CF249" w14:textId="77777777"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F6D7F" w14:textId="77777777" w:rsidR="00291BD9" w:rsidRDefault="00291BD9">
      <w:pPr>
        <w:spacing w:after="0"/>
      </w:pPr>
      <w:r>
        <w:separator/>
      </w:r>
    </w:p>
  </w:footnote>
  <w:footnote w:type="continuationSeparator" w:id="0">
    <w:p w14:paraId="53B0839E" w14:textId="77777777" w:rsidR="00291BD9" w:rsidRDefault="00291B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4E467" w14:textId="1FDACE4F" w:rsidR="002C3757" w:rsidRDefault="002C3757">
    <w:pPr>
      <w:pStyle w:val="Header"/>
    </w:pPr>
    <w:r>
      <w:rPr>
        <w:noProof/>
      </w:rPr>
      <mc:AlternateContent>
        <mc:Choice Requires="wps">
          <w:drawing>
            <wp:anchor distT="0" distB="0" distL="0" distR="0" simplePos="0" relativeHeight="251659264" behindDoc="0" locked="0" layoutInCell="1" allowOverlap="1" wp14:anchorId="28297947" wp14:editId="2DD5AD18">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133868" w14:textId="1067C30E"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297947"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24133868" w14:textId="1067C30E"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CF23B" w14:textId="2F7A5629" w:rsidR="008240B6" w:rsidRPr="00626DFB" w:rsidRDefault="002C3757">
    <w:pPr>
      <w:pStyle w:val="Header"/>
      <w:rPr>
        <w:rFonts w:ascii="Arial" w:hAnsi="Arial"/>
        <w:b/>
        <w:sz w:val="20"/>
      </w:rPr>
    </w:pPr>
    <w:r>
      <w:rPr>
        <w:rFonts w:ascii="Arial" w:hAnsi="Arial"/>
        <w:b/>
        <w:noProof/>
        <w:sz w:val="20"/>
      </w:rPr>
      <mc:AlternateContent>
        <mc:Choice Requires="wps">
          <w:drawing>
            <wp:anchor distT="0" distB="0" distL="0" distR="0" simplePos="0" relativeHeight="251660288" behindDoc="0" locked="0" layoutInCell="1" allowOverlap="1" wp14:anchorId="03482B0E" wp14:editId="23475C87">
              <wp:simplePos x="0" y="0"/>
              <wp:positionH relativeFrom="margin">
                <wp:align>center</wp:align>
              </wp:positionH>
              <wp:positionV relativeFrom="paragraph">
                <wp:posOffset>-389890</wp:posOffset>
              </wp:positionV>
              <wp:extent cx="443865" cy="443865"/>
              <wp:effectExtent l="0" t="0" r="1270" b="1524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A3726B" w14:textId="5B694768"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3482B0E"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30.7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" filled="f" stroked="f">
              <v:fill o:detectmouseclick="t"/>
              <v:textbox style="mso-fit-shape-to-text:t" inset="0,0,0,0">
                <w:txbxContent>
                  <w:p w14:paraId="2AA3726B" w14:textId="5B694768"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anchorx="margin"/>
            </v:shape>
          </w:pict>
        </mc:Fallback>
      </mc:AlternateContent>
    </w:r>
    <w:r w:rsidR="00CB54A7" w:rsidRPr="00626DFB">
      <w:rPr>
        <w:rFonts w:ascii="Arial" w:hAnsi="Arial"/>
        <w:b/>
        <w:sz w:val="20"/>
      </w:rPr>
      <w:t>Call-Off Schedule 3 (Continuous Improvement)</w:t>
    </w:r>
  </w:p>
  <w:p w14:paraId="211CF23D" w14:textId="77777777"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F538D0">
      <w:rPr>
        <w:rFonts w:ascii="Arial" w:hAnsi="Arial"/>
        <w:sz w:val="20"/>
        <w:szCs w:val="16"/>
        <w:lang w:eastAsia="en-GB"/>
      </w:rPr>
      <w:t>2020</w:t>
    </w:r>
  </w:p>
  <w:p w14:paraId="211CF23E" w14:textId="77777777" w:rsidR="008240B6" w:rsidRDefault="008240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CF243" w14:textId="3A6EE766" w:rsidR="00195227" w:rsidRDefault="002C3757">
    <w:pPr>
      <w:pStyle w:val="Header"/>
    </w:pPr>
    <w:r>
      <w:rPr>
        <w:noProof/>
      </w:rPr>
      <mc:AlternateContent>
        <mc:Choice Requires="wps">
          <w:drawing>
            <wp:anchor distT="0" distB="0" distL="0" distR="0" simplePos="0" relativeHeight="251658240" behindDoc="0" locked="0" layoutInCell="1" allowOverlap="1" wp14:anchorId="4BB0147D" wp14:editId="71A7F54D">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72FAEB" w14:textId="2F10D221"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BB0147D"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2D72FAEB" w14:textId="2F10D221"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v:shape>
          </w:pict>
        </mc:Fallback>
      </mc:AlternateContent>
    </w:r>
  </w:p>
  <w:p w14:paraId="211CF244" w14:textId="77777777" w:rsidR="00195227" w:rsidRDefault="00195227">
    <w:pPr>
      <w:pStyle w:val="Header"/>
    </w:pPr>
  </w:p>
  <w:p w14:paraId="211CF245" w14:textId="77777777"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1530B1"/>
    <w:rsid w:val="00195227"/>
    <w:rsid w:val="00235AFC"/>
    <w:rsid w:val="00291BD9"/>
    <w:rsid w:val="00297CE4"/>
    <w:rsid w:val="002C3757"/>
    <w:rsid w:val="002D16A1"/>
    <w:rsid w:val="002F41D6"/>
    <w:rsid w:val="00415BE6"/>
    <w:rsid w:val="00446052"/>
    <w:rsid w:val="004E5369"/>
    <w:rsid w:val="004F17E3"/>
    <w:rsid w:val="00576A60"/>
    <w:rsid w:val="00626DFB"/>
    <w:rsid w:val="007A44CD"/>
    <w:rsid w:val="008054A1"/>
    <w:rsid w:val="008240B6"/>
    <w:rsid w:val="00842FD3"/>
    <w:rsid w:val="008A7D49"/>
    <w:rsid w:val="008D08FC"/>
    <w:rsid w:val="008E2EA2"/>
    <w:rsid w:val="009300EC"/>
    <w:rsid w:val="00A05130"/>
    <w:rsid w:val="00A244A6"/>
    <w:rsid w:val="00AE45F2"/>
    <w:rsid w:val="00B45C1A"/>
    <w:rsid w:val="00BA1C9C"/>
    <w:rsid w:val="00CB54A7"/>
    <w:rsid w:val="00CC0194"/>
    <w:rsid w:val="00CD21A9"/>
    <w:rsid w:val="00D521A3"/>
    <w:rsid w:val="00D70ACC"/>
    <w:rsid w:val="00D7661C"/>
    <w:rsid w:val="00D8797D"/>
    <w:rsid w:val="00DF632D"/>
    <w:rsid w:val="00E20D84"/>
    <w:rsid w:val="00F538D0"/>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11CF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684B22D-5A70-4E18-AA67-B04D420614A3}">
  <ds:schemaRefs>
    <ds:schemaRef ds:uri="http://schemas.microsoft.com/sharepoint/v3/contenttype/forms"/>
  </ds:schemaRefs>
</ds:datastoreItem>
</file>

<file path=customXml/itemProps2.xml><?xml version="1.0" encoding="utf-8"?>
<ds:datastoreItem xmlns:ds="http://schemas.openxmlformats.org/officeDocument/2006/customXml" ds:itemID="{B4CE6DAB-AF39-425D-8560-F113E2671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11F5E3-DE71-4FB4-9184-FBA5527AFEB4}">
  <ds:schemaRefs>
    <ds:schemaRef ds:uri="http://schemas.openxmlformats.org/officeDocument/2006/bibliography"/>
  </ds:schemaRefs>
</ds:datastoreItem>
</file>

<file path=customXml/itemProps4.xml><?xml version="1.0" encoding="utf-8"?>
<ds:datastoreItem xmlns:ds="http://schemas.openxmlformats.org/officeDocument/2006/customXml" ds:itemID="{85DDBD73-BDAD-44BF-85A0-2330C458B0F2}">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2022-10-20T07:53:00Z</dcterms:created>
  <dcterms:modified xsi:type="dcterms:W3CDTF">2022-10-20T07:53:00Z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2022-10-20T07:53:21Z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f5dcc6d6-9c0a-485d-bc64-bb832d673c17</vt:lpwstr>
  </property>
  <property fmtid="{D5CDD505-2E9C-101B-9397-08002B2CF9AE}" pid="16" name="MSIP_Label_5e992740-1f89-4ed6-b51b-95a6d0136ac8_ContentBits">
    <vt:lpwstr>3</vt:lpwstr>
  </property>
</Properties>
</file>